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BF2BB" w14:textId="1BCB8AE8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7812BA" w:rsidRPr="007812BA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R4-2407750</w:t>
      </w:r>
    </w:p>
    <w:p w14:paraId="360BD982" w14:textId="47D0531A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BD769C">
        <w:rPr>
          <w:rFonts w:ascii="Arial" w:eastAsia="SimSun" w:hAnsi="Arial" w:cs="Times New Roman"/>
          <w:b/>
          <w:sz w:val="24"/>
          <w:szCs w:val="20"/>
          <w:lang w:val="en-US"/>
        </w:rPr>
        <w:t xml:space="preserve"> City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FA42771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578A045F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64D6A71F" w14:textId="66422F58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E586F" w:rsidRPr="00881741">
        <w:rPr>
          <w:rFonts w:ascii="Arial" w:eastAsia="Calibri" w:hAnsi="Arial" w:cs="Arial"/>
          <w:b/>
          <w:bCs/>
          <w:sz w:val="24"/>
        </w:rPr>
        <w:t xml:space="preserve">On Lessthan5MHz UE </w:t>
      </w:r>
      <w:proofErr w:type="spellStart"/>
      <w:r w:rsidR="006E586F" w:rsidRPr="00881741">
        <w:rPr>
          <w:rFonts w:ascii="Arial" w:eastAsia="Calibri" w:hAnsi="Arial" w:cs="Arial"/>
          <w:b/>
          <w:bCs/>
          <w:sz w:val="24"/>
        </w:rPr>
        <w:t>demod</w:t>
      </w:r>
      <w:proofErr w:type="spellEnd"/>
      <w:r w:rsidR="006E586F" w:rsidRPr="00881741">
        <w:rPr>
          <w:rFonts w:ascii="Arial" w:eastAsia="Calibri" w:hAnsi="Arial" w:cs="Arial"/>
          <w:b/>
          <w:bCs/>
          <w:sz w:val="24"/>
        </w:rPr>
        <w:t xml:space="preserve"> perf and CSI requirements</w:t>
      </w:r>
    </w:p>
    <w:p w14:paraId="19D63EB5" w14:textId="369CC8A4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ED3300">
        <w:rPr>
          <w:rFonts w:ascii="Arial" w:eastAsia="MS Mincho" w:hAnsi="Arial" w:cs="Arial"/>
          <w:b/>
          <w:bCs/>
          <w:sz w:val="24"/>
          <w:szCs w:val="20"/>
          <w:lang w:val="en-US"/>
        </w:rPr>
        <w:t>7.8.7.1</w:t>
      </w:r>
    </w:p>
    <w:p w14:paraId="4B30758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D1A8D39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EA885DF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10F85CF" w14:textId="4EE7C8D6" w:rsidR="00B11976" w:rsidRDefault="00B11976" w:rsidP="005C23A4">
      <w:pPr>
        <w:rPr>
          <w:lang w:val="en-US"/>
        </w:rPr>
      </w:pPr>
      <w:r>
        <w:rPr>
          <w:lang w:val="en-US"/>
        </w:rPr>
        <w:t xml:space="preserve">For the topic of Lessthan5Mhz UE demodulation performance and CSI requirements, the main remaining topic is final definition of requirements based on aligned simulation results and </w:t>
      </w:r>
      <w:r w:rsidR="007F3614">
        <w:rPr>
          <w:lang w:val="en-US"/>
        </w:rPr>
        <w:t xml:space="preserve">clarification on how punctured CCE is treated for </w:t>
      </w:r>
      <w:r w:rsidR="00CB282F">
        <w:rPr>
          <w:lang w:val="en-US"/>
        </w:rPr>
        <w:t xml:space="preserve">punctured </w:t>
      </w:r>
      <w:r w:rsidR="007F3614">
        <w:rPr>
          <w:lang w:val="en-US"/>
        </w:rPr>
        <w:t>PDCCH requirements</w:t>
      </w:r>
      <w:r w:rsidR="00CB282F">
        <w:rPr>
          <w:lang w:val="en-US"/>
        </w:rPr>
        <w:t>.</w:t>
      </w:r>
    </w:p>
    <w:p w14:paraId="7489A995" w14:textId="77777777" w:rsidR="00B11976" w:rsidRDefault="00B11976" w:rsidP="005C23A4">
      <w:pPr>
        <w:rPr>
          <w:lang w:val="en-US"/>
        </w:rPr>
      </w:pPr>
    </w:p>
    <w:p w14:paraId="42247E66" w14:textId="7B8D3DD2" w:rsidR="00381F95" w:rsidRPr="00491DCB" w:rsidRDefault="00491DCB" w:rsidP="005C23A4">
      <w:r>
        <w:t>In t</w:t>
      </w:r>
      <w:r w:rsidRPr="00491DCB">
        <w:t>he following we will provide Nokia’s view on the remaining open issues as well as make observations and proposals where needed.</w:t>
      </w:r>
    </w:p>
    <w:p w14:paraId="747C527C" w14:textId="77777777" w:rsidR="0060543D" w:rsidRPr="00614DD8" w:rsidRDefault="0060543D" w:rsidP="005C23A4">
      <w:pPr>
        <w:rPr>
          <w:lang w:val="en-US"/>
        </w:rPr>
      </w:pPr>
    </w:p>
    <w:p w14:paraId="60754DCA" w14:textId="77777777" w:rsidR="003B659E" w:rsidRPr="00CB282F" w:rsidRDefault="003B659E" w:rsidP="00AE56B1">
      <w:pPr>
        <w:pStyle w:val="RAN4H1"/>
        <w:rPr>
          <w:lang w:val="en-US"/>
        </w:rPr>
      </w:pPr>
      <w:bookmarkStart w:id="4" w:name="_Toc116995842"/>
      <w:r w:rsidRPr="00CB282F">
        <w:rPr>
          <w:lang w:val="en-US"/>
        </w:rPr>
        <w:t>Discussion</w:t>
      </w:r>
      <w:bookmarkEnd w:id="4"/>
    </w:p>
    <w:p w14:paraId="0F362A35" w14:textId="68480102" w:rsidR="00CB22B2" w:rsidRPr="00CB282F" w:rsidRDefault="009553E5" w:rsidP="00496606">
      <w:pPr>
        <w:pStyle w:val="RAN4H2"/>
        <w:rPr>
          <w:lang w:val="en-US"/>
        </w:rPr>
      </w:pPr>
      <w:r w:rsidRPr="00CB282F">
        <w:rPr>
          <w:lang w:val="en-US"/>
        </w:rPr>
        <w:t>Number of Tx in PDCCH requirements</w:t>
      </w:r>
    </w:p>
    <w:p w14:paraId="2BFDF558" w14:textId="3A9E4FAB" w:rsidR="0089210C" w:rsidRPr="00614DD8" w:rsidRDefault="009553E5" w:rsidP="005C23A4">
      <w:pPr>
        <w:rPr>
          <w:lang w:val="en-US"/>
        </w:rPr>
      </w:pPr>
      <w:r w:rsidRPr="00CB282F">
        <w:rPr>
          <w:lang w:val="en-US"/>
        </w:rPr>
        <w:t xml:space="preserve">In RAN4#110bis it was agreed to introduce two testcases for punctured PDCCH. There were however concerns </w:t>
      </w:r>
      <w:r w:rsidR="000368DA" w:rsidRPr="00CB282F">
        <w:rPr>
          <w:lang w:val="en-US"/>
        </w:rPr>
        <w:t>that the provided</w:t>
      </w:r>
      <w:r w:rsidR="000368DA">
        <w:rPr>
          <w:lang w:val="en-US"/>
        </w:rPr>
        <w:t xml:space="preserve"> simulation results were grouped in two distinctive groups. Due to this, it was encouraged for companies to clarify </w:t>
      </w:r>
      <w:r w:rsidR="00C60DF2">
        <w:rPr>
          <w:lang w:val="en-US"/>
        </w:rPr>
        <w:t xml:space="preserve">if simulation results provided were using the punctured CCE </w:t>
      </w:r>
      <w:r w:rsidR="004B0876">
        <w:rPr>
          <w:lang w:val="en-US"/>
        </w:rPr>
        <w:t xml:space="preserve">or not for demodulation (see </w:t>
      </w:r>
      <w:r w:rsidR="004B0876">
        <w:rPr>
          <w:lang w:val="en-US"/>
        </w:rPr>
        <w:fldChar w:fldCharType="begin"/>
      </w:r>
      <w:r w:rsidR="004B0876">
        <w:rPr>
          <w:lang w:val="en-US"/>
        </w:rPr>
        <w:instrText xml:space="preserve"> REF _Ref165475538 \r \h </w:instrText>
      </w:r>
      <w:r w:rsidR="004B0876">
        <w:rPr>
          <w:lang w:val="en-US"/>
        </w:rPr>
      </w:r>
      <w:r w:rsidR="004B0876">
        <w:rPr>
          <w:lang w:val="en-US"/>
        </w:rPr>
        <w:fldChar w:fldCharType="separate"/>
      </w:r>
      <w:r w:rsidR="004B0876">
        <w:rPr>
          <w:lang w:val="en-US"/>
        </w:rPr>
        <w:t>[1]</w:t>
      </w:r>
      <w:r w:rsidR="004B0876">
        <w:rPr>
          <w:lang w:val="en-US"/>
        </w:rPr>
        <w:fldChar w:fldCharType="end"/>
      </w:r>
      <w:r w:rsidR="004B0876">
        <w:rPr>
          <w:lang w:val="en-US"/>
        </w:rPr>
        <w:t>).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617"/>
      </w:tblGrid>
      <w:tr w:rsidR="009553E5" w14:paraId="1A4D152A" w14:textId="77777777" w:rsidTr="009553E5">
        <w:trPr>
          <w:jc w:val="center"/>
        </w:trPr>
        <w:tc>
          <w:tcPr>
            <w:tcW w:w="9617" w:type="dxa"/>
          </w:tcPr>
          <w:p w14:paraId="22F9BC2C" w14:textId="77777777" w:rsidR="009553E5" w:rsidRDefault="009553E5" w:rsidP="009553E5">
            <w:pPr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</w:rPr>
              <w:t>Issue 1-1-1: Number of Tx in PDCCH requirements</w:t>
            </w:r>
          </w:p>
          <w:p w14:paraId="61B4A279" w14:textId="77777777" w:rsidR="009553E5" w:rsidRDefault="009553E5" w:rsidP="009553E5">
            <w:pPr>
              <w:rPr>
                <w:b/>
                <w:bCs/>
              </w:rPr>
            </w:pPr>
            <w:r>
              <w:rPr>
                <w:b/>
                <w:bCs/>
              </w:rPr>
              <w:t>Agreement:</w:t>
            </w:r>
          </w:p>
          <w:p w14:paraId="69C9E887" w14:textId="77777777" w:rsidR="009553E5" w:rsidRDefault="009553E5" w:rsidP="009553E5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</w:pPr>
            <w:r>
              <w:t>Define two test cases for punctured PDCCH in less than 5 MHz CBW with 1x2 and 2x4 antenna configurations:</w:t>
            </w:r>
          </w:p>
          <w:tbl>
            <w:tblPr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8"/>
              <w:gridCol w:w="1016"/>
              <w:gridCol w:w="973"/>
              <w:gridCol w:w="973"/>
              <w:gridCol w:w="1138"/>
              <w:gridCol w:w="1017"/>
              <w:gridCol w:w="1130"/>
              <w:gridCol w:w="1216"/>
              <w:gridCol w:w="512"/>
              <w:gridCol w:w="608"/>
            </w:tblGrid>
            <w:tr w:rsidR="009553E5" w14:paraId="0424D1D6" w14:textId="77777777" w:rsidTr="005F5AB0">
              <w:trPr>
                <w:trHeight w:val="209"/>
                <w:jc w:val="center"/>
              </w:trPr>
              <w:tc>
                <w:tcPr>
                  <w:tcW w:w="8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EA6474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Number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of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Tx</w:t>
                  </w:r>
                  <w:proofErr w:type="spellEnd"/>
                </w:p>
              </w:tc>
              <w:tc>
                <w:tcPr>
                  <w:tcW w:w="10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1C6EB7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zh-CN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Bandwidth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sv-SE" w:eastAsia="zh-CN"/>
                    </w:rPr>
                    <w:t xml:space="preserve"> (MHz)</w:t>
                  </w:r>
                </w:p>
              </w:tc>
              <w:tc>
                <w:tcPr>
                  <w:tcW w:w="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01B48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sv-SE" w:eastAsia="zh-CN"/>
                    </w:rPr>
                    <w:t>CORESET RB</w:t>
                  </w:r>
                </w:p>
              </w:tc>
              <w:tc>
                <w:tcPr>
                  <w:tcW w:w="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B3577F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sv-SE" w:eastAsia="zh-CN"/>
                    </w:rPr>
                    <w:t>CORESET duration</w:t>
                  </w:r>
                </w:p>
              </w:tc>
              <w:tc>
                <w:tcPr>
                  <w:tcW w:w="11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081C5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 xml:space="preserve">Aggregation </w:t>
                  </w: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level</w:t>
                  </w:r>
                  <w:proofErr w:type="spellEnd"/>
                </w:p>
              </w:tc>
              <w:tc>
                <w:tcPr>
                  <w:tcW w:w="10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EF4C4B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Reference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 xml:space="preserve"> Channel</w:t>
                  </w:r>
                </w:p>
              </w:tc>
              <w:tc>
                <w:tcPr>
                  <w:tcW w:w="1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E980A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Propagation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Condition</w:t>
                  </w:r>
                  <w:proofErr w:type="spellEnd"/>
                </w:p>
              </w:tc>
              <w:tc>
                <w:tcPr>
                  <w:tcW w:w="12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2B7359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Antenna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configuration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 xml:space="preserve"> and </w:t>
                  </w: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correlation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 xml:space="preserve"> Matrix</w:t>
                  </w:r>
                </w:p>
              </w:tc>
              <w:tc>
                <w:tcPr>
                  <w:tcW w:w="114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5149D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Reference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value</w:t>
                  </w:r>
                  <w:proofErr w:type="spellEnd"/>
                </w:p>
              </w:tc>
            </w:tr>
            <w:tr w:rsidR="009553E5" w14:paraId="0404E418" w14:textId="77777777" w:rsidTr="005F5AB0">
              <w:trPr>
                <w:trHeight w:val="209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92A987" w14:textId="77777777" w:rsidR="009553E5" w:rsidRDefault="009553E5" w:rsidP="009553E5">
                  <w:pPr>
                    <w:spacing w:after="0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7E6F04" w14:textId="77777777" w:rsidR="009553E5" w:rsidRDefault="009553E5" w:rsidP="009553E5">
                  <w:pPr>
                    <w:spacing w:after="0"/>
                    <w:rPr>
                      <w:rFonts w:ascii="Arial" w:hAnsi="Arial"/>
                      <w:b/>
                      <w:sz w:val="18"/>
                      <w:lang w:val="sv-SE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75D787" w14:textId="77777777" w:rsidR="009553E5" w:rsidRDefault="009553E5" w:rsidP="009553E5">
                  <w:pPr>
                    <w:spacing w:after="0"/>
                    <w:rPr>
                      <w:rFonts w:ascii="Arial" w:hAnsi="Arial"/>
                      <w:b/>
                      <w:sz w:val="18"/>
                      <w:lang w:val="sv-SE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A1F3F" w14:textId="77777777" w:rsidR="009553E5" w:rsidRDefault="009553E5" w:rsidP="009553E5">
                  <w:pPr>
                    <w:spacing w:after="0"/>
                    <w:rPr>
                      <w:rFonts w:ascii="Arial" w:hAnsi="Arial"/>
                      <w:b/>
                      <w:sz w:val="18"/>
                      <w:lang w:val="sv-SE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D9F7C" w14:textId="77777777" w:rsidR="009553E5" w:rsidRDefault="009553E5" w:rsidP="009553E5">
                  <w:pPr>
                    <w:spacing w:after="0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0C2B98" w14:textId="77777777" w:rsidR="009553E5" w:rsidRDefault="009553E5" w:rsidP="009553E5">
                  <w:pPr>
                    <w:spacing w:after="0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12E00" w14:textId="77777777" w:rsidR="009553E5" w:rsidRDefault="009553E5" w:rsidP="009553E5">
                  <w:pPr>
                    <w:spacing w:after="0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E904A" w14:textId="77777777" w:rsidR="009553E5" w:rsidRDefault="009553E5" w:rsidP="009553E5">
                  <w:pPr>
                    <w:spacing w:after="0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</w:p>
              </w:tc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723BFF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Pm-dsg</w:t>
                  </w:r>
                  <w:proofErr w:type="spellEnd"/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 xml:space="preserve"> (%)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74B306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val="sv-SE" w:eastAsia="sv-SE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sv-SE" w:eastAsia="sv-SE"/>
                    </w:rPr>
                    <w:t>SNR (dB)</w:t>
                  </w:r>
                </w:p>
              </w:tc>
            </w:tr>
            <w:tr w:rsidR="009553E5" w14:paraId="41CAE52C" w14:textId="77777777" w:rsidTr="005F5AB0">
              <w:trPr>
                <w:trHeight w:val="106"/>
                <w:jc w:val="center"/>
              </w:trPr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AF2A4F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1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F6FE61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 xml:space="preserve">3 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89955E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15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3437F3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3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534855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4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0AC3A9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sv-SE"/>
                    </w:rPr>
                    <w:t>[R.PDCCH. 1-2.x FDD]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0121FB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sv-SE"/>
                    </w:rPr>
                  </w:pPr>
                  <w:r>
                    <w:rPr>
                      <w:rFonts w:ascii="Arial" w:hAnsi="Arial"/>
                      <w:sz w:val="18"/>
                      <w:lang w:val="sv-SE" w:eastAsia="sv-SE"/>
                    </w:rPr>
                    <w:t>TDLA30-10</w:t>
                  </w: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17021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 xml:space="preserve">1x2 </w:t>
                  </w:r>
                  <w:proofErr w:type="spellStart"/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Low</w:t>
                  </w:r>
                  <w:proofErr w:type="spellEnd"/>
                </w:p>
              </w:tc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76294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1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D9145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[TBA]</w:t>
                  </w:r>
                </w:p>
              </w:tc>
            </w:tr>
            <w:tr w:rsidR="009553E5" w14:paraId="5AEF3C44" w14:textId="77777777" w:rsidTr="005F5AB0">
              <w:trPr>
                <w:trHeight w:val="106"/>
                <w:jc w:val="center"/>
              </w:trPr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6B269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sv-SE"/>
                    </w:rPr>
                  </w:pPr>
                  <w:r>
                    <w:rPr>
                      <w:rFonts w:ascii="Arial" w:hAnsi="Arial"/>
                      <w:sz w:val="18"/>
                      <w:lang w:eastAsia="sv-SE"/>
                    </w:rPr>
                    <w:t>2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B72F6D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sv-SE"/>
                    </w:rPr>
                  </w:pPr>
                  <w:r>
                    <w:rPr>
                      <w:rFonts w:ascii="Arial" w:hAnsi="Arial"/>
                      <w:sz w:val="18"/>
                      <w:lang w:val="sv-SE" w:eastAsia="sv-SE"/>
                    </w:rPr>
                    <w:t>3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A334CD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15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D6BE5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3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911EB5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sv-SE"/>
                    </w:rPr>
                  </w:pPr>
                  <w:r>
                    <w:rPr>
                      <w:rFonts w:ascii="Arial" w:hAnsi="Arial"/>
                      <w:sz w:val="18"/>
                      <w:lang w:val="sv-SE" w:eastAsia="sv-SE"/>
                    </w:rPr>
                    <w:t>4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402E3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sv-SE"/>
                    </w:rPr>
                  </w:pPr>
                  <w:r>
                    <w:rPr>
                      <w:rFonts w:ascii="Arial" w:hAnsi="Arial"/>
                      <w:sz w:val="18"/>
                      <w:lang w:val="sv-SE" w:eastAsia="sv-SE"/>
                    </w:rPr>
                    <w:t>[R.PDCCH. 1-2.x FDD]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FF7F20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sv-SE"/>
                    </w:rPr>
                  </w:pPr>
                  <w:r>
                    <w:rPr>
                      <w:rFonts w:ascii="Arial" w:hAnsi="Arial"/>
                      <w:sz w:val="18"/>
                      <w:lang w:val="sv-SE" w:eastAsia="sv-SE"/>
                    </w:rPr>
                    <w:t>TDLC300-100</w:t>
                  </w: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BCE575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sv-SE"/>
                    </w:rPr>
                  </w:pPr>
                  <w:r>
                    <w:rPr>
                      <w:rFonts w:ascii="Arial" w:hAnsi="Arial"/>
                      <w:sz w:val="18"/>
                      <w:lang w:val="sv-SE" w:eastAsia="sv-SE"/>
                    </w:rPr>
                    <w:t xml:space="preserve">2x4 </w:t>
                  </w:r>
                  <w:proofErr w:type="spellStart"/>
                  <w:r>
                    <w:rPr>
                      <w:rFonts w:ascii="Arial" w:hAnsi="Arial"/>
                      <w:sz w:val="18"/>
                      <w:lang w:val="sv-SE" w:eastAsia="sv-SE"/>
                    </w:rPr>
                    <w:t>Low</w:t>
                  </w:r>
                  <w:proofErr w:type="spellEnd"/>
                </w:p>
              </w:tc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BBBCDA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sv-SE"/>
                    </w:rPr>
                  </w:pPr>
                  <w:r>
                    <w:rPr>
                      <w:rFonts w:ascii="Arial" w:hAnsi="Arial"/>
                      <w:sz w:val="18"/>
                      <w:lang w:val="sv-SE" w:eastAsia="sv-SE"/>
                    </w:rPr>
                    <w:t>1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8E111" w14:textId="77777777" w:rsidR="009553E5" w:rsidRDefault="009553E5" w:rsidP="009553E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[TBA]</w:t>
                  </w:r>
                </w:p>
              </w:tc>
            </w:tr>
          </w:tbl>
          <w:p w14:paraId="26E7D68B" w14:textId="77777777" w:rsidR="009553E5" w:rsidRDefault="009553E5" w:rsidP="009553E5">
            <w:pPr>
              <w:pStyle w:val="ListParagraph"/>
              <w:rPr>
                <w:szCs w:val="20"/>
                <w:lang w:val="en-US"/>
              </w:rPr>
            </w:pPr>
          </w:p>
          <w:p w14:paraId="271E642B" w14:textId="77777777" w:rsidR="009553E5" w:rsidRDefault="009553E5" w:rsidP="009553E5">
            <w:pPr>
              <w:rPr>
                <w:b/>
                <w:bCs/>
              </w:rPr>
            </w:pPr>
            <w:r>
              <w:rPr>
                <w:b/>
                <w:bCs/>
              </w:rPr>
              <w:t>Way forward:</w:t>
            </w:r>
          </w:p>
          <w:p w14:paraId="53F59F02" w14:textId="77777777" w:rsidR="009553E5" w:rsidRDefault="009553E5" w:rsidP="009553E5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val="sv-SE" w:eastAsia="ja-JP"/>
              </w:rPr>
            </w:pPr>
            <w:r>
              <w:rPr>
                <w:lang w:eastAsia="ja-JP"/>
              </w:rPr>
              <w:t>Companies are encouraged to clarify further the requirement value selection and simulation results depending on how punctured CCE is treated.</w:t>
            </w:r>
          </w:p>
          <w:p w14:paraId="1209BAB9" w14:textId="77777777" w:rsidR="009553E5" w:rsidRPr="009553E5" w:rsidRDefault="009553E5" w:rsidP="0060543D">
            <w:pPr>
              <w:rPr>
                <w:lang w:val="sv-SE"/>
              </w:rPr>
            </w:pPr>
          </w:p>
        </w:tc>
      </w:tr>
    </w:tbl>
    <w:p w14:paraId="4F2613B5" w14:textId="77777777" w:rsidR="0060543D" w:rsidRDefault="0060543D" w:rsidP="0060543D">
      <w:pPr>
        <w:rPr>
          <w:lang w:val="en-US"/>
        </w:rPr>
      </w:pPr>
    </w:p>
    <w:p w14:paraId="1EDF717F" w14:textId="5698517C" w:rsidR="00CB282F" w:rsidRDefault="00CB282F" w:rsidP="0060543D">
      <w:pPr>
        <w:rPr>
          <w:lang w:val="en-US"/>
        </w:rPr>
      </w:pPr>
      <w:r>
        <w:rPr>
          <w:lang w:val="en-US"/>
        </w:rPr>
        <w:lastRenderedPageBreak/>
        <w:t>We see three ways the UE can process the punctured PDCCH</w:t>
      </w:r>
      <w:r w:rsidR="00FA339D">
        <w:rPr>
          <w:lang w:val="en-US"/>
        </w:rPr>
        <w:t xml:space="preserve"> for the agreed testcase</w:t>
      </w:r>
      <w:r>
        <w:rPr>
          <w:lang w:val="en-US"/>
        </w:rPr>
        <w:t>:</w:t>
      </w:r>
    </w:p>
    <w:p w14:paraId="53E06868" w14:textId="0D10B710" w:rsidR="00CB282F" w:rsidRDefault="00FA339D" w:rsidP="00CB282F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Demodulation done on 4 CCE without knowledge that half of one CCE </w:t>
      </w:r>
      <w:r w:rsidR="006A4AD8">
        <w:rPr>
          <w:lang w:val="en-US"/>
        </w:rPr>
        <w:t xml:space="preserve">does not contain valid data. </w:t>
      </w:r>
    </w:p>
    <w:p w14:paraId="51C9526E" w14:textId="4622B3E7" w:rsidR="006A4AD8" w:rsidRDefault="006A4AD8" w:rsidP="00CB282F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Demodulation done on 4</w:t>
      </w:r>
      <w:r w:rsidR="00843C3E">
        <w:rPr>
          <w:lang w:val="en-US"/>
        </w:rPr>
        <w:t xml:space="preserve"> </w:t>
      </w:r>
      <w:r>
        <w:rPr>
          <w:lang w:val="en-US"/>
        </w:rPr>
        <w:t>CCE with knowledge that half of on CCE does not contain valid data.</w:t>
      </w:r>
    </w:p>
    <w:p w14:paraId="620DD64C" w14:textId="3C5C917D" w:rsidR="006A4AD8" w:rsidRPr="00CB282F" w:rsidRDefault="006A4AD8" w:rsidP="00CB282F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Demodulation of only the 3CCE</w:t>
      </w:r>
      <w:r w:rsidR="00843C3E">
        <w:rPr>
          <w:lang w:val="en-US"/>
        </w:rPr>
        <w:t>,</w:t>
      </w:r>
      <w:r>
        <w:rPr>
          <w:lang w:val="en-US"/>
        </w:rPr>
        <w:t xml:space="preserve"> which are not punctured.</w:t>
      </w:r>
    </w:p>
    <w:p w14:paraId="0536B140" w14:textId="72C0FEE4" w:rsidR="004B0876" w:rsidRDefault="004B0876" w:rsidP="0060543D">
      <w:pPr>
        <w:rPr>
          <w:lang w:val="en-US"/>
        </w:rPr>
      </w:pPr>
      <w:r>
        <w:rPr>
          <w:lang w:val="en-US"/>
        </w:rPr>
        <w:t xml:space="preserve">From Nokia’s perspective, we assume that the UE will be utilizing all available information when demodulating the PDCCH. This </w:t>
      </w:r>
      <w:r w:rsidR="005B0F4B">
        <w:rPr>
          <w:lang w:val="en-US"/>
        </w:rPr>
        <w:t>includes also using the available CCE</w:t>
      </w:r>
      <w:r w:rsidR="00843C3E">
        <w:rPr>
          <w:lang w:val="en-US"/>
        </w:rPr>
        <w:t xml:space="preserve"> where only half of the data is valid</w:t>
      </w:r>
      <w:r w:rsidR="005B0F4B">
        <w:rPr>
          <w:lang w:val="en-US"/>
        </w:rPr>
        <w:t xml:space="preserve">. </w:t>
      </w:r>
      <w:r w:rsidR="005A1AF3">
        <w:rPr>
          <w:lang w:val="en-US"/>
        </w:rPr>
        <w:t>Also</w:t>
      </w:r>
      <w:r w:rsidR="00844BE4">
        <w:rPr>
          <w:lang w:val="en-US"/>
        </w:rPr>
        <w:t>,</w:t>
      </w:r>
      <w:r w:rsidR="005A1AF3">
        <w:rPr>
          <w:lang w:val="en-US"/>
        </w:rPr>
        <w:t xml:space="preserve"> we do not expect UEs to be implemented so the demodulation </w:t>
      </w:r>
      <w:r w:rsidR="00D4673D">
        <w:rPr>
          <w:lang w:val="en-US"/>
        </w:rPr>
        <w:t>specifically knows that half of the CCE is punctured</w:t>
      </w:r>
      <w:r w:rsidR="00844BE4">
        <w:rPr>
          <w:lang w:val="en-US"/>
        </w:rPr>
        <w:t xml:space="preserve"> as we see it </w:t>
      </w:r>
      <w:r w:rsidR="00A57C66">
        <w:rPr>
          <w:lang w:val="en-US"/>
        </w:rPr>
        <w:t>as a complex implementation with smaller gain if compared to simply do the demodulation on all 4 CCEs</w:t>
      </w:r>
      <w:r w:rsidR="006D1677">
        <w:rPr>
          <w:lang w:val="en-US"/>
        </w:rPr>
        <w:t xml:space="preserve"> similar as if no puncturing was done</w:t>
      </w:r>
      <w:r w:rsidR="00861CA6">
        <w:rPr>
          <w:lang w:val="en-US"/>
        </w:rPr>
        <w:t>.</w:t>
      </w:r>
      <w:r w:rsidR="00F51F6C">
        <w:rPr>
          <w:lang w:val="en-US"/>
        </w:rPr>
        <w:br/>
      </w:r>
      <w:r w:rsidR="005B0F4B">
        <w:rPr>
          <w:lang w:val="en-US"/>
        </w:rPr>
        <w:t xml:space="preserve">Hence, Nokia’s results provided in RAN4#110bis has included </w:t>
      </w:r>
      <w:r w:rsidR="00861CA6">
        <w:rPr>
          <w:lang w:val="en-US"/>
        </w:rPr>
        <w:t>4</w:t>
      </w:r>
      <w:r w:rsidR="00215658">
        <w:rPr>
          <w:lang w:val="en-US"/>
        </w:rPr>
        <w:t>CCE for demodulation</w:t>
      </w:r>
      <w:r w:rsidR="00861CA6">
        <w:rPr>
          <w:lang w:val="en-US"/>
        </w:rPr>
        <w:t xml:space="preserve"> where 1 CCE of the 4 is punctured (i.e. </w:t>
      </w:r>
      <w:r w:rsidR="00843C3E">
        <w:rPr>
          <w:lang w:val="en-US"/>
        </w:rPr>
        <w:t xml:space="preserve">half of the CCE does not contain </w:t>
      </w:r>
      <w:r w:rsidR="00861CA6">
        <w:rPr>
          <w:lang w:val="en-US"/>
        </w:rPr>
        <w:t>valid data)</w:t>
      </w:r>
      <w:r w:rsidR="00215658">
        <w:rPr>
          <w:lang w:val="en-US"/>
        </w:rPr>
        <w:t>.</w:t>
      </w:r>
    </w:p>
    <w:p w14:paraId="4121223C" w14:textId="4E1E1EDF" w:rsidR="00844BE4" w:rsidRDefault="00844BE4" w:rsidP="0060543D">
      <w:pPr>
        <w:rPr>
          <w:lang w:val="en-US"/>
        </w:rPr>
      </w:pPr>
      <w:r>
        <w:rPr>
          <w:lang w:val="en-US"/>
        </w:rPr>
        <w:t xml:space="preserve">We have for reference in this meeting included the case where </w:t>
      </w:r>
      <w:r w:rsidR="00F51F6C">
        <w:rPr>
          <w:lang w:val="en-US"/>
        </w:rPr>
        <w:t xml:space="preserve">it is assumed the UE only demodulates the </w:t>
      </w:r>
      <w:r w:rsidR="00470F40">
        <w:rPr>
          <w:lang w:val="en-US"/>
        </w:rPr>
        <w:t>3 o</w:t>
      </w:r>
      <w:r w:rsidR="00843C3E">
        <w:rPr>
          <w:lang w:val="en-US"/>
        </w:rPr>
        <w:t>f</w:t>
      </w:r>
      <w:r w:rsidR="00470F40">
        <w:rPr>
          <w:lang w:val="en-US"/>
        </w:rPr>
        <w:t xml:space="preserve"> 4 CCEs</w:t>
      </w:r>
      <w:r w:rsidR="00843C3E">
        <w:rPr>
          <w:lang w:val="en-US"/>
        </w:rPr>
        <w:t>,</w:t>
      </w:r>
      <w:r w:rsidR="00470F40">
        <w:rPr>
          <w:lang w:val="en-US"/>
        </w:rPr>
        <w:t xml:space="preserve"> which are not punctured</w:t>
      </w:r>
      <w:r w:rsidR="00753EB1">
        <w:rPr>
          <w:lang w:val="en-US"/>
        </w:rPr>
        <w:t xml:space="preserve"> showing a </w:t>
      </w:r>
      <w:r w:rsidR="00F44044">
        <w:rPr>
          <w:lang w:val="en-US"/>
        </w:rPr>
        <w:t xml:space="preserve">SNR increase @70% TP 0.5dB </w:t>
      </w:r>
      <w:r w:rsidR="00D866E2">
        <w:rPr>
          <w:lang w:val="en-US"/>
        </w:rPr>
        <w:t xml:space="preserve">(see </w:t>
      </w:r>
      <w:r w:rsidR="00D866E2">
        <w:rPr>
          <w:lang w:val="en-US"/>
        </w:rPr>
        <w:fldChar w:fldCharType="begin"/>
      </w:r>
      <w:r w:rsidR="00D866E2">
        <w:rPr>
          <w:lang w:val="en-US"/>
        </w:rPr>
        <w:instrText xml:space="preserve"> REF _Ref166418388 \r \h </w:instrText>
      </w:r>
      <w:r w:rsidR="00D866E2">
        <w:rPr>
          <w:lang w:val="en-US"/>
        </w:rPr>
      </w:r>
      <w:r w:rsidR="00D866E2">
        <w:rPr>
          <w:lang w:val="en-US"/>
        </w:rPr>
        <w:fldChar w:fldCharType="separate"/>
      </w:r>
      <w:r w:rsidR="00D866E2">
        <w:rPr>
          <w:lang w:val="en-US"/>
        </w:rPr>
        <w:t>[2]</w:t>
      </w:r>
      <w:r w:rsidR="00D866E2">
        <w:rPr>
          <w:lang w:val="en-US"/>
        </w:rPr>
        <w:fldChar w:fldCharType="end"/>
      </w:r>
      <w:r w:rsidR="00D866E2">
        <w:rPr>
          <w:lang w:val="en-US"/>
        </w:rPr>
        <w:t>)</w:t>
      </w:r>
      <w:r w:rsidR="00993455">
        <w:rPr>
          <w:lang w:val="en-US"/>
        </w:rPr>
        <w:t>.</w:t>
      </w:r>
    </w:p>
    <w:p w14:paraId="39F568B5" w14:textId="4F1EA500" w:rsidR="00215658" w:rsidRPr="00B32A8B" w:rsidRDefault="00B32A8B" w:rsidP="00B32A8B">
      <w:pPr>
        <w:pStyle w:val="RAN4observation0"/>
        <w:rPr>
          <w:lang w:val="en-US"/>
        </w:rPr>
      </w:pPr>
      <w:r w:rsidRPr="00225909">
        <w:rPr>
          <w:lang w:val="en-US"/>
        </w:rPr>
        <w:t>From a network perspective, we expect the UE to be able to utilize all provided information bits, hence Nokia’s simulation results provided in RAN4#110bis</w:t>
      </w:r>
      <w:r w:rsidR="00843C3E">
        <w:rPr>
          <w:lang w:val="en-US"/>
        </w:rPr>
        <w:t xml:space="preserve"> when demodulating the punctured PDCCH uses all 4 CCE defined in the agreed testcase</w:t>
      </w:r>
      <w:r w:rsidRPr="00225909">
        <w:rPr>
          <w:lang w:val="en-US"/>
        </w:rPr>
        <w:t>.</w:t>
      </w:r>
      <w:r>
        <w:rPr>
          <w:lang w:val="en-US"/>
        </w:rPr>
        <w:t xml:space="preserve"> We do not expect the UE is aware of which bits are punctured, hence the UE will treat the 4</w:t>
      </w:r>
      <w:r w:rsidR="00843C3E">
        <w:rPr>
          <w:lang w:val="en-US"/>
        </w:rPr>
        <w:t xml:space="preserve"> </w:t>
      </w:r>
      <w:r>
        <w:rPr>
          <w:lang w:val="en-US"/>
        </w:rPr>
        <w:t>CCE similar as if none of the CCEs are punctured.</w:t>
      </w:r>
    </w:p>
    <w:p w14:paraId="54B92255" w14:textId="67D01D33" w:rsidR="00893D2E" w:rsidRPr="00614DD8" w:rsidRDefault="00893D2E" w:rsidP="0098535D">
      <w:pPr>
        <w:rPr>
          <w:lang w:val="en-US"/>
        </w:rPr>
      </w:pPr>
      <w:bookmarkStart w:id="5" w:name="_Toc116995848"/>
    </w:p>
    <w:p w14:paraId="5D66EA33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5"/>
    </w:p>
    <w:p w14:paraId="503396C5" w14:textId="6CB57431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2358C9">
        <w:rPr>
          <w:lang w:val="en-US"/>
        </w:rPr>
        <w:t xml:space="preserve">has provided Nokia’s view on the remaining issues for </w:t>
      </w:r>
      <w:proofErr w:type="spellStart"/>
      <w:r w:rsidR="002358C9">
        <w:rPr>
          <w:lang w:val="en-US"/>
        </w:rPr>
        <w:t>Lessthan</w:t>
      </w:r>
      <w:proofErr w:type="spellEnd"/>
      <w:r w:rsidR="002358C9">
        <w:rPr>
          <w:lang w:val="en-US"/>
        </w:rPr>
        <w:t xml:space="preserve"> 5MHz </w:t>
      </w:r>
      <w:r w:rsidR="00225909">
        <w:rPr>
          <w:lang w:val="en-US"/>
        </w:rPr>
        <w:t>topic.</w:t>
      </w:r>
    </w:p>
    <w:p w14:paraId="662BE126" w14:textId="77777777" w:rsidR="00381F95" w:rsidRPr="00614DD8" w:rsidRDefault="00381F95" w:rsidP="00936159">
      <w:pPr>
        <w:rPr>
          <w:lang w:val="en-US"/>
        </w:rPr>
      </w:pPr>
    </w:p>
    <w:p w14:paraId="3C6969FD" w14:textId="31F795F9" w:rsidR="00381F95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>he following Observation w</w:t>
      </w:r>
      <w:r w:rsidR="00843C3E">
        <w:rPr>
          <w:lang w:val="en-US"/>
        </w:rPr>
        <w:t>as</w:t>
      </w:r>
      <w:r w:rsidR="005B4801" w:rsidRPr="00614DD8">
        <w:rPr>
          <w:lang w:val="en-US"/>
        </w:rPr>
        <w:t xml:space="preserve"> made:</w:t>
      </w:r>
    </w:p>
    <w:p w14:paraId="72DC3B8D" w14:textId="749339D5" w:rsidR="00225909" w:rsidRPr="00225909" w:rsidRDefault="00843C3E" w:rsidP="00225909">
      <w:pPr>
        <w:pStyle w:val="RAN4Observation"/>
        <w:numPr>
          <w:ilvl w:val="0"/>
          <w:numId w:val="29"/>
        </w:numPr>
        <w:rPr>
          <w:lang w:val="en-US"/>
        </w:rPr>
      </w:pPr>
      <w:bookmarkStart w:id="6" w:name="_Toc116995849"/>
      <w:r w:rsidRPr="00225909">
        <w:rPr>
          <w:lang w:val="en-US"/>
        </w:rPr>
        <w:t>From a network perspective, we expect the UE to be able to utilize all provided information bits, hence Nokia’s simulation results provided in RAN4#110bis</w:t>
      </w:r>
      <w:r>
        <w:rPr>
          <w:lang w:val="en-US"/>
        </w:rPr>
        <w:t xml:space="preserve"> when demodulating the punctured PDCCH uses all 4 CCE defined in the agreed testcase</w:t>
      </w:r>
      <w:r w:rsidRPr="00225909">
        <w:rPr>
          <w:lang w:val="en-US"/>
        </w:rPr>
        <w:t>.</w:t>
      </w:r>
      <w:r>
        <w:rPr>
          <w:lang w:val="en-US"/>
        </w:rPr>
        <w:t xml:space="preserve"> We do not expect the UE is aware of which bits are punctured, hence the UE will treat the 4 CCE similar as if none of the CCEs are punctured.</w:t>
      </w:r>
    </w:p>
    <w:p w14:paraId="3B15AF20" w14:textId="25A7C49A" w:rsidR="00847264" w:rsidRPr="00614DD8" w:rsidRDefault="00847264" w:rsidP="008C39F7">
      <w:pPr>
        <w:rPr>
          <w:lang w:val="en-US"/>
        </w:rPr>
      </w:pPr>
    </w:p>
    <w:p w14:paraId="49EC351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6"/>
    </w:p>
    <w:p w14:paraId="2DB6AE4F" w14:textId="5CBB6FFD" w:rsidR="00E43BF9" w:rsidRDefault="004B0876" w:rsidP="004B0876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7" w:name="_Ref114500673"/>
      <w:bookmarkStart w:id="8" w:name="_Ref165475538"/>
      <w:bookmarkEnd w:id="7"/>
      <w:r w:rsidRPr="004B0876">
        <w:rPr>
          <w:lang w:val="en-US"/>
        </w:rPr>
        <w:t>R4-2406044</w:t>
      </w:r>
      <w:r w:rsidRPr="004B0876">
        <w:rPr>
          <w:lang w:val="en-US"/>
        </w:rPr>
        <w:tab/>
        <w:t>Way Forward for [110bis][323] NR_FR1_lessthan_5MHz_BW_demod</w:t>
      </w:r>
      <w:bookmarkEnd w:id="8"/>
    </w:p>
    <w:p w14:paraId="791E83B9" w14:textId="7DC6C91B" w:rsidR="00D866E2" w:rsidRPr="00614DD8" w:rsidRDefault="00D866E2" w:rsidP="004B0876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9" w:name="_Ref166418388"/>
      <w:r w:rsidRPr="00D866E2">
        <w:rPr>
          <w:lang w:val="en-US"/>
        </w:rPr>
        <w:t>R4-2407751</w:t>
      </w:r>
      <w:r w:rsidR="00843C3E">
        <w:rPr>
          <w:lang w:val="en-US"/>
        </w:rPr>
        <w:tab/>
      </w:r>
      <w:r w:rsidRPr="00D866E2">
        <w:rPr>
          <w:lang w:val="en-US"/>
        </w:rPr>
        <w:t xml:space="preserve">On Lessthan5MHz UE </w:t>
      </w:r>
      <w:proofErr w:type="spellStart"/>
      <w:r w:rsidRPr="00D866E2">
        <w:rPr>
          <w:lang w:val="en-US"/>
        </w:rPr>
        <w:t>demod</w:t>
      </w:r>
      <w:proofErr w:type="spellEnd"/>
      <w:r w:rsidRPr="00D866E2">
        <w:rPr>
          <w:lang w:val="en-US"/>
        </w:rPr>
        <w:t xml:space="preserve"> perf and </w:t>
      </w:r>
      <w:proofErr w:type="gramStart"/>
      <w:r w:rsidRPr="00D866E2">
        <w:rPr>
          <w:lang w:val="en-US"/>
        </w:rPr>
        <w:t>CSI  req</w:t>
      </w:r>
      <w:proofErr w:type="gramEnd"/>
      <w:r w:rsidRPr="00D866E2">
        <w:rPr>
          <w:lang w:val="en-US"/>
        </w:rPr>
        <w:t xml:space="preserve"> - Sim</w:t>
      </w:r>
      <w:bookmarkEnd w:id="9"/>
    </w:p>
    <w:sectPr w:rsidR="00D866E2" w:rsidRPr="00614DD8" w:rsidSect="0040403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2E919" w14:textId="77777777" w:rsidR="00404031" w:rsidRDefault="00404031" w:rsidP="00001C9B">
      <w:pPr>
        <w:spacing w:after="0" w:line="240" w:lineRule="auto"/>
      </w:pPr>
      <w:r>
        <w:separator/>
      </w:r>
    </w:p>
  </w:endnote>
  <w:endnote w:type="continuationSeparator" w:id="0">
    <w:p w14:paraId="33C20CB6" w14:textId="77777777" w:rsidR="00404031" w:rsidRDefault="00404031" w:rsidP="00001C9B">
      <w:pPr>
        <w:spacing w:after="0" w:line="240" w:lineRule="auto"/>
      </w:pPr>
      <w:r>
        <w:continuationSeparator/>
      </w:r>
    </w:p>
  </w:endnote>
  <w:endnote w:type="continuationNotice" w:id="1">
    <w:p w14:paraId="46BEA160" w14:textId="77777777" w:rsidR="00404031" w:rsidRDefault="004040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6367C" w14:textId="77777777" w:rsidR="00404031" w:rsidRDefault="00404031" w:rsidP="00001C9B">
      <w:pPr>
        <w:spacing w:after="0" w:line="240" w:lineRule="auto"/>
      </w:pPr>
      <w:r>
        <w:separator/>
      </w:r>
    </w:p>
  </w:footnote>
  <w:footnote w:type="continuationSeparator" w:id="0">
    <w:p w14:paraId="784C1107" w14:textId="77777777" w:rsidR="00404031" w:rsidRDefault="00404031" w:rsidP="00001C9B">
      <w:pPr>
        <w:spacing w:after="0" w:line="240" w:lineRule="auto"/>
      </w:pPr>
      <w:r>
        <w:continuationSeparator/>
      </w:r>
    </w:p>
  </w:footnote>
  <w:footnote w:type="continuationNotice" w:id="1">
    <w:p w14:paraId="4D610804" w14:textId="77777777" w:rsidR="00404031" w:rsidRDefault="004040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E3E16"/>
    <w:multiLevelType w:val="hybridMultilevel"/>
    <w:tmpl w:val="DDE0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4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70557830">
    <w:abstractNumId w:val="7"/>
  </w:num>
  <w:num w:numId="28" w16cid:durableId="1742872273">
    <w:abstractNumId w:val="5"/>
  </w:num>
  <w:num w:numId="29" w16cid:durableId="554122808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F76BC"/>
    <w:rsid w:val="00001C9B"/>
    <w:rsid w:val="000040DC"/>
    <w:rsid w:val="000041B8"/>
    <w:rsid w:val="00011784"/>
    <w:rsid w:val="000151EF"/>
    <w:rsid w:val="000239F5"/>
    <w:rsid w:val="000368DA"/>
    <w:rsid w:val="00072CCA"/>
    <w:rsid w:val="0008612A"/>
    <w:rsid w:val="00090E18"/>
    <w:rsid w:val="000A10BC"/>
    <w:rsid w:val="000A7F53"/>
    <w:rsid w:val="000B0056"/>
    <w:rsid w:val="000C3C7B"/>
    <w:rsid w:val="000C7B08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B309C"/>
    <w:rsid w:val="001E30F6"/>
    <w:rsid w:val="00215658"/>
    <w:rsid w:val="00217EE5"/>
    <w:rsid w:val="00225909"/>
    <w:rsid w:val="002358C9"/>
    <w:rsid w:val="00235F5C"/>
    <w:rsid w:val="0024776F"/>
    <w:rsid w:val="00257FA3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6DED"/>
    <w:rsid w:val="002F00B8"/>
    <w:rsid w:val="00300956"/>
    <w:rsid w:val="00317187"/>
    <w:rsid w:val="0032499A"/>
    <w:rsid w:val="003341F7"/>
    <w:rsid w:val="00347FEC"/>
    <w:rsid w:val="003509DF"/>
    <w:rsid w:val="00356F45"/>
    <w:rsid w:val="00366B74"/>
    <w:rsid w:val="00381F95"/>
    <w:rsid w:val="003A710A"/>
    <w:rsid w:val="003B659E"/>
    <w:rsid w:val="003C275E"/>
    <w:rsid w:val="003C4FDE"/>
    <w:rsid w:val="003E58DF"/>
    <w:rsid w:val="00404031"/>
    <w:rsid w:val="00404C4C"/>
    <w:rsid w:val="0041423F"/>
    <w:rsid w:val="00414F81"/>
    <w:rsid w:val="00436A0F"/>
    <w:rsid w:val="00437150"/>
    <w:rsid w:val="0043750A"/>
    <w:rsid w:val="00447577"/>
    <w:rsid w:val="00470F40"/>
    <w:rsid w:val="004732E9"/>
    <w:rsid w:val="004854BB"/>
    <w:rsid w:val="00491DCB"/>
    <w:rsid w:val="00494493"/>
    <w:rsid w:val="00496606"/>
    <w:rsid w:val="004B0876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A1AF3"/>
    <w:rsid w:val="005A4BF8"/>
    <w:rsid w:val="005B0F4B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1871"/>
    <w:rsid w:val="00632D29"/>
    <w:rsid w:val="00664950"/>
    <w:rsid w:val="00683220"/>
    <w:rsid w:val="00687FA0"/>
    <w:rsid w:val="006A3C11"/>
    <w:rsid w:val="006A4AD8"/>
    <w:rsid w:val="006B7010"/>
    <w:rsid w:val="006C3095"/>
    <w:rsid w:val="006D1677"/>
    <w:rsid w:val="006E1151"/>
    <w:rsid w:val="006E586F"/>
    <w:rsid w:val="006E6311"/>
    <w:rsid w:val="007000E8"/>
    <w:rsid w:val="007145FF"/>
    <w:rsid w:val="00715B2A"/>
    <w:rsid w:val="00733B21"/>
    <w:rsid w:val="007450F1"/>
    <w:rsid w:val="00751515"/>
    <w:rsid w:val="00753EB1"/>
    <w:rsid w:val="007626B7"/>
    <w:rsid w:val="007812BA"/>
    <w:rsid w:val="0078212B"/>
    <w:rsid w:val="00784DF6"/>
    <w:rsid w:val="00785232"/>
    <w:rsid w:val="007B186C"/>
    <w:rsid w:val="007C1696"/>
    <w:rsid w:val="007C3ED0"/>
    <w:rsid w:val="007C48C4"/>
    <w:rsid w:val="007C5971"/>
    <w:rsid w:val="007E42DC"/>
    <w:rsid w:val="007F3614"/>
    <w:rsid w:val="007F54B9"/>
    <w:rsid w:val="00806A76"/>
    <w:rsid w:val="00811C9D"/>
    <w:rsid w:val="00816C80"/>
    <w:rsid w:val="0081797B"/>
    <w:rsid w:val="00841BCD"/>
    <w:rsid w:val="00843C3E"/>
    <w:rsid w:val="00844BE4"/>
    <w:rsid w:val="00847264"/>
    <w:rsid w:val="00851A8E"/>
    <w:rsid w:val="0085365B"/>
    <w:rsid w:val="00861CA6"/>
    <w:rsid w:val="008826C1"/>
    <w:rsid w:val="00883DFD"/>
    <w:rsid w:val="00885F97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27740"/>
    <w:rsid w:val="00936159"/>
    <w:rsid w:val="009416E7"/>
    <w:rsid w:val="009553E5"/>
    <w:rsid w:val="00977E1D"/>
    <w:rsid w:val="0098535D"/>
    <w:rsid w:val="00993455"/>
    <w:rsid w:val="009B0573"/>
    <w:rsid w:val="009B7B4B"/>
    <w:rsid w:val="009B7C21"/>
    <w:rsid w:val="009E4E6E"/>
    <w:rsid w:val="009F2D96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57C66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11976"/>
    <w:rsid w:val="00B32A8B"/>
    <w:rsid w:val="00B408B6"/>
    <w:rsid w:val="00B542DA"/>
    <w:rsid w:val="00B73862"/>
    <w:rsid w:val="00B73F43"/>
    <w:rsid w:val="00B75BBF"/>
    <w:rsid w:val="00B81CDC"/>
    <w:rsid w:val="00BA308C"/>
    <w:rsid w:val="00BA6B66"/>
    <w:rsid w:val="00BA6E48"/>
    <w:rsid w:val="00BD769C"/>
    <w:rsid w:val="00BE0AF6"/>
    <w:rsid w:val="00BE1F03"/>
    <w:rsid w:val="00BE58A7"/>
    <w:rsid w:val="00BF2218"/>
    <w:rsid w:val="00C0426B"/>
    <w:rsid w:val="00C045DF"/>
    <w:rsid w:val="00C26D43"/>
    <w:rsid w:val="00C35173"/>
    <w:rsid w:val="00C408C9"/>
    <w:rsid w:val="00C46548"/>
    <w:rsid w:val="00C574D5"/>
    <w:rsid w:val="00C60DF2"/>
    <w:rsid w:val="00C73F32"/>
    <w:rsid w:val="00C87462"/>
    <w:rsid w:val="00CA180C"/>
    <w:rsid w:val="00CB22B2"/>
    <w:rsid w:val="00CB282F"/>
    <w:rsid w:val="00CC3EE2"/>
    <w:rsid w:val="00CD7492"/>
    <w:rsid w:val="00CE3A6B"/>
    <w:rsid w:val="00CE6108"/>
    <w:rsid w:val="00D00211"/>
    <w:rsid w:val="00D006D1"/>
    <w:rsid w:val="00D025AE"/>
    <w:rsid w:val="00D06309"/>
    <w:rsid w:val="00D351EA"/>
    <w:rsid w:val="00D40288"/>
    <w:rsid w:val="00D43403"/>
    <w:rsid w:val="00D4673D"/>
    <w:rsid w:val="00D50A6B"/>
    <w:rsid w:val="00D5270B"/>
    <w:rsid w:val="00D62E71"/>
    <w:rsid w:val="00D6430D"/>
    <w:rsid w:val="00D66188"/>
    <w:rsid w:val="00D731F6"/>
    <w:rsid w:val="00D740CA"/>
    <w:rsid w:val="00D85728"/>
    <w:rsid w:val="00D866E2"/>
    <w:rsid w:val="00D95481"/>
    <w:rsid w:val="00DC7A13"/>
    <w:rsid w:val="00DE7064"/>
    <w:rsid w:val="00DF2997"/>
    <w:rsid w:val="00E10BC4"/>
    <w:rsid w:val="00E1415D"/>
    <w:rsid w:val="00E213BD"/>
    <w:rsid w:val="00E323E9"/>
    <w:rsid w:val="00E32FB6"/>
    <w:rsid w:val="00E34018"/>
    <w:rsid w:val="00E437D2"/>
    <w:rsid w:val="00E43BF9"/>
    <w:rsid w:val="00E51930"/>
    <w:rsid w:val="00E55751"/>
    <w:rsid w:val="00E7398E"/>
    <w:rsid w:val="00EA2311"/>
    <w:rsid w:val="00EC7BC3"/>
    <w:rsid w:val="00ED3300"/>
    <w:rsid w:val="00ED7600"/>
    <w:rsid w:val="00EF6073"/>
    <w:rsid w:val="00EF698B"/>
    <w:rsid w:val="00F1362C"/>
    <w:rsid w:val="00F414F1"/>
    <w:rsid w:val="00F44044"/>
    <w:rsid w:val="00F508B8"/>
    <w:rsid w:val="00F51F6C"/>
    <w:rsid w:val="00F72CB1"/>
    <w:rsid w:val="00F8215E"/>
    <w:rsid w:val="00F824F5"/>
    <w:rsid w:val="00F90FAB"/>
    <w:rsid w:val="00F9374D"/>
    <w:rsid w:val="00FA339D"/>
    <w:rsid w:val="00FC29B9"/>
    <w:rsid w:val="00FC6FD3"/>
    <w:rsid w:val="00FE03E6"/>
    <w:rsid w:val="00FE305C"/>
    <w:rsid w:val="00FF0301"/>
    <w:rsid w:val="00FF76BC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73BD8"/>
  <w15:chartTrackingRefBased/>
  <w15:docId w15:val="{7699AA14-8D50-41DD-AD99-AB0BA7855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E5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843C3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E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43C3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E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5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05119-A7B9-4A58-BDA2-E5B582842B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2024-05-13T08:26:00Z</dcterms:created>
  <dcterms:modified xsi:type="dcterms:W3CDTF">2024-05-13T08:27:00Z</dcterms:modified>
</cp:coreProperties>
</file>